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BA" w:rsidRDefault="00FD664F" w:rsidP="00FD664F">
      <w:pPr>
        <w:snapToGrid w:val="0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FD664F">
        <w:rPr>
          <w:rFonts w:ascii="Times New Roman" w:hAnsi="Times New Roman" w:cs="Times New Roman"/>
          <w:b/>
        </w:rPr>
        <w:t xml:space="preserve">Духовые инструменты в творчестве композиторов </w:t>
      </w:r>
      <w:r w:rsidRPr="00FD664F">
        <w:rPr>
          <w:rFonts w:ascii="Times New Roman" w:hAnsi="Times New Roman" w:cs="Times New Roman"/>
          <w:b/>
          <w:lang w:val="en-US"/>
        </w:rPr>
        <w:t>XVIII</w:t>
      </w:r>
      <w:r w:rsidRPr="00FD664F">
        <w:rPr>
          <w:rFonts w:ascii="Times New Roman" w:hAnsi="Times New Roman" w:cs="Times New Roman"/>
          <w:b/>
        </w:rPr>
        <w:t xml:space="preserve"> века</w:t>
      </w:r>
    </w:p>
    <w:p w:rsidR="00FD664F" w:rsidRDefault="00FD664F" w:rsidP="00FD664F">
      <w:pPr>
        <w:snapToGrid w:val="0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D664F" w:rsidRPr="00FD664F" w:rsidRDefault="00FD664F" w:rsidP="00FD664F">
      <w:pPr>
        <w:snapToGrid w:val="0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FD664F">
        <w:rPr>
          <w:rFonts w:ascii="Times New Roman" w:hAnsi="Times New Roman" w:cs="Times New Roman"/>
          <w:i/>
        </w:rPr>
        <w:t>Иршаи</w:t>
      </w:r>
      <w:proofErr w:type="spellEnd"/>
      <w:r w:rsidRPr="00FD664F">
        <w:rPr>
          <w:rFonts w:ascii="Times New Roman" w:hAnsi="Times New Roman" w:cs="Times New Roman"/>
          <w:i/>
        </w:rPr>
        <w:t xml:space="preserve"> Виктор Евгеньевич</w:t>
      </w:r>
    </w:p>
    <w:p w:rsidR="00FD664F" w:rsidRPr="00FD664F" w:rsidRDefault="00FD664F" w:rsidP="00FD664F">
      <w:pPr>
        <w:snapToGrid w:val="0"/>
        <w:contextualSpacing/>
        <w:jc w:val="right"/>
        <w:rPr>
          <w:rFonts w:ascii="Times New Roman" w:hAnsi="Times New Roman" w:cs="Times New Roman"/>
          <w:i/>
        </w:rPr>
      </w:pPr>
      <w:r w:rsidRPr="00FD664F">
        <w:rPr>
          <w:rFonts w:ascii="Times New Roman" w:hAnsi="Times New Roman" w:cs="Times New Roman"/>
          <w:i/>
        </w:rPr>
        <w:t xml:space="preserve">педагог дополнительного образования </w:t>
      </w:r>
    </w:p>
    <w:p w:rsidR="00FD664F" w:rsidRPr="00FD664F" w:rsidRDefault="00FD664F" w:rsidP="00FD664F">
      <w:pPr>
        <w:snapToGrid w:val="0"/>
        <w:contextualSpacing/>
        <w:jc w:val="right"/>
        <w:rPr>
          <w:rFonts w:ascii="Times New Roman" w:hAnsi="Times New Roman" w:cs="Times New Roman"/>
          <w:i/>
        </w:rPr>
      </w:pPr>
      <w:r w:rsidRPr="00FD664F">
        <w:rPr>
          <w:rFonts w:ascii="Times New Roman" w:hAnsi="Times New Roman" w:cs="Times New Roman"/>
          <w:i/>
        </w:rPr>
        <w:t>ГБУ ДО ЦТР и ГО «На Васильевском»</w:t>
      </w: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В развитии духового инструментального искусства первая половина </w:t>
      </w:r>
      <w:r w:rsidRPr="00FD664F">
        <w:rPr>
          <w:rFonts w:ascii="Times New Roman" w:hAnsi="Times New Roman" w:cs="Times New Roman"/>
          <w:lang w:val="en-US"/>
        </w:rPr>
        <w:t>XVIII</w:t>
      </w:r>
      <w:r w:rsidRPr="00FD664F">
        <w:rPr>
          <w:rFonts w:ascii="Times New Roman" w:hAnsi="Times New Roman" w:cs="Times New Roman"/>
        </w:rPr>
        <w:t xml:space="preserve"> столетия – период, который ознаменовался творчеством таких великих композиторов, как А.</w:t>
      </w:r>
      <w:r w:rsid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</w:rPr>
        <w:t>Вивальди, Г.</w:t>
      </w:r>
      <w:r w:rsidR="00FD664F">
        <w:rPr>
          <w:rFonts w:ascii="Times New Roman" w:hAnsi="Times New Roman" w:cs="Times New Roman"/>
        </w:rPr>
        <w:t xml:space="preserve"> </w:t>
      </w:r>
      <w:proofErr w:type="spellStart"/>
      <w:r w:rsidRPr="00FD664F">
        <w:rPr>
          <w:rFonts w:ascii="Times New Roman" w:hAnsi="Times New Roman" w:cs="Times New Roman"/>
        </w:rPr>
        <w:t>Телеман</w:t>
      </w:r>
      <w:proofErr w:type="spellEnd"/>
      <w:r w:rsidRPr="00FD664F">
        <w:rPr>
          <w:rFonts w:ascii="Times New Roman" w:hAnsi="Times New Roman" w:cs="Times New Roman"/>
        </w:rPr>
        <w:t>, И.</w:t>
      </w:r>
      <w:r w:rsid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</w:rPr>
        <w:t>Бах и Г.</w:t>
      </w:r>
      <w:r w:rsid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</w:rPr>
        <w:t>Гендель. С их исполнительской и композиторской деятельностью непосредственно связано дальнейшее совершенствование и обогащение выразительных и технических возможностей духовых инструментов, дальнейший рост исполнительского мастерства.</w:t>
      </w: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>Творчество многих итальянских композиторов (Дж.</w:t>
      </w:r>
      <w:r w:rsidR="00FD664F">
        <w:rPr>
          <w:rFonts w:ascii="Times New Roman" w:hAnsi="Times New Roman" w:cs="Times New Roman"/>
        </w:rPr>
        <w:t xml:space="preserve"> </w:t>
      </w:r>
      <w:proofErr w:type="spellStart"/>
      <w:r w:rsidRPr="00FD664F">
        <w:rPr>
          <w:rFonts w:ascii="Times New Roman" w:hAnsi="Times New Roman" w:cs="Times New Roman"/>
        </w:rPr>
        <w:t>Торелли</w:t>
      </w:r>
      <w:proofErr w:type="spellEnd"/>
      <w:r w:rsidRPr="00FD664F">
        <w:rPr>
          <w:rFonts w:ascii="Times New Roman" w:hAnsi="Times New Roman" w:cs="Times New Roman"/>
        </w:rPr>
        <w:t>, А.</w:t>
      </w:r>
      <w:r w:rsid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</w:rPr>
        <w:t xml:space="preserve">Марчелло, Ф </w:t>
      </w:r>
      <w:proofErr w:type="spellStart"/>
      <w:r w:rsidRPr="00FD664F">
        <w:rPr>
          <w:rFonts w:ascii="Times New Roman" w:hAnsi="Times New Roman" w:cs="Times New Roman"/>
        </w:rPr>
        <w:t>Верачини</w:t>
      </w:r>
      <w:proofErr w:type="spellEnd"/>
      <w:r w:rsidRPr="00FD664F">
        <w:rPr>
          <w:rFonts w:ascii="Times New Roman" w:hAnsi="Times New Roman" w:cs="Times New Roman"/>
        </w:rPr>
        <w:t xml:space="preserve">, Дж. </w:t>
      </w:r>
      <w:proofErr w:type="spellStart"/>
      <w:r w:rsidRPr="00FD664F">
        <w:rPr>
          <w:rFonts w:ascii="Times New Roman" w:hAnsi="Times New Roman" w:cs="Times New Roman"/>
        </w:rPr>
        <w:t>Тартини</w:t>
      </w:r>
      <w:proofErr w:type="spellEnd"/>
      <w:r w:rsidRPr="00FD664F">
        <w:rPr>
          <w:rFonts w:ascii="Times New Roman" w:hAnsi="Times New Roman" w:cs="Times New Roman"/>
        </w:rPr>
        <w:t xml:space="preserve">, Т. </w:t>
      </w:r>
      <w:proofErr w:type="spellStart"/>
      <w:r w:rsidRPr="00FD664F">
        <w:rPr>
          <w:rFonts w:ascii="Times New Roman" w:hAnsi="Times New Roman" w:cs="Times New Roman"/>
        </w:rPr>
        <w:t>Альбинони</w:t>
      </w:r>
      <w:proofErr w:type="spellEnd"/>
      <w:r w:rsidRPr="00FD664F">
        <w:rPr>
          <w:rFonts w:ascii="Times New Roman" w:hAnsi="Times New Roman" w:cs="Times New Roman"/>
        </w:rPr>
        <w:t xml:space="preserve"> и др.) говорит о высокой профессиональной культуре и виртуозном мастерстве музыкантов-духовиков того времени. </w:t>
      </w: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Среди своих современников и соотечественников выделяется венецианец Антонио Вивальди (1678-1741). Он был одним из первых, кто широко обратился к жанру программного концерта, проложившего дорогу ранним программным симфониям </w:t>
      </w:r>
      <w:r w:rsidRPr="00FD664F">
        <w:rPr>
          <w:rFonts w:ascii="Times New Roman" w:hAnsi="Times New Roman" w:cs="Times New Roman"/>
          <w:lang w:val="en-US"/>
        </w:rPr>
        <w:t>XVIII</w:t>
      </w:r>
      <w:r w:rsidRPr="00FD664F">
        <w:rPr>
          <w:rFonts w:ascii="Times New Roman" w:hAnsi="Times New Roman" w:cs="Times New Roman"/>
        </w:rPr>
        <w:t xml:space="preserve"> века. Имеются такого рода сочинения и для духовых инструментов, например, концерты, названные композитором «Буря на море», для флейты, гобоя, фагота, скрипки, альта и чембало или для флейты, струнного оркестра и чембало. Вивальди много экспериментировал с инструментальными тембрами. Он выводил в качестве сольных два, три и более инструментов, смело сочетал тембры струнных духовых. Ему принадлежат девять концертов для пяти труб со струнным оркестром, три концерта для скрипки и трубы со струнным оркестром, концерт для трубы со струнным оркестром и органом и другие сочинения.</w:t>
      </w:r>
    </w:p>
    <w:p w:rsidR="00955A59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>В своем творчестве Вивальди постави</w:t>
      </w:r>
      <w:r w:rsidR="00980094" w:rsidRPr="00FD664F">
        <w:rPr>
          <w:rFonts w:ascii="Times New Roman" w:hAnsi="Times New Roman" w:cs="Times New Roman"/>
        </w:rPr>
        <w:t xml:space="preserve">л духовые инструменты в один ряд со струнными и дал образцы </w:t>
      </w:r>
      <w:r w:rsidR="00955A59" w:rsidRPr="00FD664F">
        <w:rPr>
          <w:rFonts w:ascii="Times New Roman" w:hAnsi="Times New Roman" w:cs="Times New Roman"/>
        </w:rPr>
        <w:t>сольного концертного использования примитивных в то время по конструкции инструментов.</w:t>
      </w:r>
    </w:p>
    <w:p w:rsidR="00955A59" w:rsidRPr="00FD664F" w:rsidRDefault="00955A59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Музыка Вивальди составляет золотой репертуарный фонд каждого солиста-духовика. Еще одним видным композитором был </w:t>
      </w:r>
      <w:proofErr w:type="spellStart"/>
      <w:r w:rsidRPr="00FD664F">
        <w:rPr>
          <w:rFonts w:ascii="Times New Roman" w:hAnsi="Times New Roman" w:cs="Times New Roman"/>
        </w:rPr>
        <w:t>Томазо</w:t>
      </w:r>
      <w:proofErr w:type="spellEnd"/>
      <w:r w:rsidRPr="00FD664F">
        <w:rPr>
          <w:rFonts w:ascii="Times New Roman" w:hAnsi="Times New Roman" w:cs="Times New Roman"/>
        </w:rPr>
        <w:t xml:space="preserve"> </w:t>
      </w:r>
      <w:proofErr w:type="spellStart"/>
      <w:r w:rsidRPr="00FD664F">
        <w:rPr>
          <w:rFonts w:ascii="Times New Roman" w:hAnsi="Times New Roman" w:cs="Times New Roman"/>
        </w:rPr>
        <w:t>Альбинони</w:t>
      </w:r>
      <w:proofErr w:type="spellEnd"/>
      <w:r w:rsidRPr="00FD664F">
        <w:rPr>
          <w:rFonts w:ascii="Times New Roman" w:hAnsi="Times New Roman" w:cs="Times New Roman"/>
        </w:rPr>
        <w:t xml:space="preserve"> (1671-1750). Наиболее известными из сочинений </w:t>
      </w:r>
      <w:proofErr w:type="spellStart"/>
      <w:r w:rsidRPr="00FD664F">
        <w:rPr>
          <w:rFonts w:ascii="Times New Roman" w:hAnsi="Times New Roman" w:cs="Times New Roman"/>
        </w:rPr>
        <w:t>Альбинони</w:t>
      </w:r>
      <w:proofErr w:type="spellEnd"/>
      <w:r w:rsidRPr="00FD664F">
        <w:rPr>
          <w:rFonts w:ascii="Times New Roman" w:hAnsi="Times New Roman" w:cs="Times New Roman"/>
        </w:rPr>
        <w:t xml:space="preserve"> для духовых инструментов являются два концерта для трубы и струнного оркестра и четыре концерта для гобоя, струнных и баса.</w:t>
      </w:r>
    </w:p>
    <w:p w:rsidR="00955A59" w:rsidRPr="00FD664F" w:rsidRDefault="00955A59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Не менее значительным в свое время был другой итальянский композитор – </w:t>
      </w:r>
      <w:proofErr w:type="spellStart"/>
      <w:r w:rsidRPr="00FD664F">
        <w:rPr>
          <w:rFonts w:ascii="Times New Roman" w:hAnsi="Times New Roman" w:cs="Times New Roman"/>
        </w:rPr>
        <w:t>Алессандро</w:t>
      </w:r>
      <w:proofErr w:type="spellEnd"/>
      <w:r w:rsidRPr="00FD664F">
        <w:rPr>
          <w:rFonts w:ascii="Times New Roman" w:hAnsi="Times New Roman" w:cs="Times New Roman"/>
        </w:rPr>
        <w:t xml:space="preserve"> Марчелло (ок.1684 - </w:t>
      </w:r>
      <w:proofErr w:type="spellStart"/>
      <w:r w:rsidRPr="00FD664F">
        <w:rPr>
          <w:rFonts w:ascii="Times New Roman" w:hAnsi="Times New Roman" w:cs="Times New Roman"/>
        </w:rPr>
        <w:t>ок</w:t>
      </w:r>
      <w:proofErr w:type="spellEnd"/>
      <w:r w:rsidRPr="00FD664F">
        <w:rPr>
          <w:rFonts w:ascii="Times New Roman" w:hAnsi="Times New Roman" w:cs="Times New Roman"/>
        </w:rPr>
        <w:t xml:space="preserve">. 1750). Среди произведений для духовых инструментов </w:t>
      </w:r>
      <w:r w:rsidRPr="00FD664F">
        <w:rPr>
          <w:rFonts w:ascii="Times New Roman" w:hAnsi="Times New Roman" w:cs="Times New Roman"/>
        </w:rPr>
        <w:lastRenderedPageBreak/>
        <w:t>известны шесть концертов для гобоя или флейты с оркестром, шесть концертов для двух флейт или скрипок и др.</w:t>
      </w:r>
    </w:p>
    <w:p w:rsidR="00955A59" w:rsidRPr="00FD664F" w:rsidRDefault="00955A59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Произведения для солирующего гобоя Вивальди, </w:t>
      </w:r>
      <w:proofErr w:type="spellStart"/>
      <w:r w:rsidRPr="00FD664F">
        <w:rPr>
          <w:rFonts w:ascii="Times New Roman" w:hAnsi="Times New Roman" w:cs="Times New Roman"/>
        </w:rPr>
        <w:t>Альбинони</w:t>
      </w:r>
      <w:proofErr w:type="spellEnd"/>
      <w:r w:rsidRPr="00FD664F">
        <w:rPr>
          <w:rFonts w:ascii="Times New Roman" w:hAnsi="Times New Roman" w:cs="Times New Roman"/>
        </w:rPr>
        <w:t xml:space="preserve">, Марчелло показывают, что искусство игры на этом инструменте стояло в Италии на высоком уровне и композиторы много и плодотворно писали в этом жанре. Если гобою они отдавали предпочтение, то флейте, фаготу, трубе и валторне также уделялось немалое внимание. К этому же периоду относится творчество Георга Филиппа </w:t>
      </w:r>
      <w:proofErr w:type="spellStart"/>
      <w:r w:rsidRPr="00FD664F">
        <w:rPr>
          <w:rFonts w:ascii="Times New Roman" w:hAnsi="Times New Roman" w:cs="Times New Roman"/>
        </w:rPr>
        <w:t>Телемана</w:t>
      </w:r>
      <w:proofErr w:type="spellEnd"/>
      <w:r w:rsidRPr="00FD664F">
        <w:rPr>
          <w:rFonts w:ascii="Times New Roman" w:hAnsi="Times New Roman" w:cs="Times New Roman"/>
        </w:rPr>
        <w:t xml:space="preserve"> (1681-1767). К лучшим сочинениям композитора относятся: соната для флейты и чембало до мажор, концерт для трубы, струнного оркестра и </w:t>
      </w:r>
      <w:r w:rsidRPr="00FD664F">
        <w:rPr>
          <w:rFonts w:ascii="Times New Roman" w:hAnsi="Times New Roman" w:cs="Times New Roman"/>
          <w:lang w:val="en-US"/>
        </w:rPr>
        <w:t>basso</w:t>
      </w:r>
      <w:r w:rsidRP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  <w:lang w:val="en-US"/>
        </w:rPr>
        <w:t>continue</w:t>
      </w:r>
      <w:r w:rsidRPr="00FD664F">
        <w:rPr>
          <w:rFonts w:ascii="Times New Roman" w:hAnsi="Times New Roman" w:cs="Times New Roman"/>
        </w:rPr>
        <w:t xml:space="preserve"> ре мажор, квартет для флейты, гобоя и </w:t>
      </w:r>
      <w:proofErr w:type="gramStart"/>
      <w:r w:rsidRPr="00FD664F">
        <w:rPr>
          <w:rFonts w:ascii="Times New Roman" w:hAnsi="Times New Roman" w:cs="Times New Roman"/>
        </w:rPr>
        <w:t>виолончели</w:t>
      </w:r>
      <w:proofErr w:type="gramEnd"/>
      <w:r w:rsidRPr="00FD664F">
        <w:rPr>
          <w:rFonts w:ascii="Times New Roman" w:hAnsi="Times New Roman" w:cs="Times New Roman"/>
        </w:rPr>
        <w:t xml:space="preserve"> и чембало ми минор и др.</w:t>
      </w:r>
    </w:p>
    <w:p w:rsidR="00955A59" w:rsidRPr="00FD664F" w:rsidRDefault="00955A59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Многочисленные оркестровые сочинения с участием духовых инструментов </w:t>
      </w:r>
      <w:proofErr w:type="spellStart"/>
      <w:r w:rsidRPr="00FD664F">
        <w:rPr>
          <w:rFonts w:ascii="Times New Roman" w:hAnsi="Times New Roman" w:cs="Times New Roman"/>
        </w:rPr>
        <w:t>Телемана</w:t>
      </w:r>
      <w:proofErr w:type="spellEnd"/>
      <w:r w:rsidRPr="00FD664F">
        <w:rPr>
          <w:rFonts w:ascii="Times New Roman" w:hAnsi="Times New Roman" w:cs="Times New Roman"/>
        </w:rPr>
        <w:t xml:space="preserve"> свидетельствуют о высоком исполнительском уровне музыкантов того времени. Яркий образец тому – сюита для флейты и струнных инструментов ля минор.</w:t>
      </w:r>
    </w:p>
    <w:p w:rsidR="00F02CBA" w:rsidRPr="00FD664F" w:rsidRDefault="00955A59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Иоганн Себастьян Бах (1685 </w:t>
      </w:r>
      <w:r w:rsidR="006170AC" w:rsidRPr="00FD664F">
        <w:rPr>
          <w:rFonts w:ascii="Times New Roman" w:hAnsi="Times New Roman" w:cs="Times New Roman"/>
        </w:rPr>
        <w:t>–</w:t>
      </w:r>
      <w:r w:rsidRPr="00FD664F">
        <w:rPr>
          <w:rFonts w:ascii="Times New Roman" w:hAnsi="Times New Roman" w:cs="Times New Roman"/>
        </w:rPr>
        <w:t xml:space="preserve"> </w:t>
      </w:r>
      <w:r w:rsidR="006170AC" w:rsidRPr="00FD664F">
        <w:rPr>
          <w:rFonts w:ascii="Times New Roman" w:hAnsi="Times New Roman" w:cs="Times New Roman"/>
        </w:rPr>
        <w:t>1750) в своих сочинениях применял те духовые инструменты, которые уже существовали и использовались в музыкальной практике. Но в его музыке они получили новое осмысление. Духовые инструменты стали у Баха полноправными носителями богатого эмоционального содержания, которое отличает музыку этого композитора.</w:t>
      </w:r>
    </w:p>
    <w:p w:rsidR="006170AC" w:rsidRPr="00FD664F" w:rsidRDefault="006170AC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Творческое наследие Баха очень обширно. Из произведений в камерно-инструментальном жанре выделяются флейтовые сонаты. Единственной в своем роде в мировом инструментальном творчестве является соната для флейты соло ля минор. В ней воплотились лучшие черты </w:t>
      </w:r>
      <w:proofErr w:type="spellStart"/>
      <w:r w:rsidRPr="00FD664F">
        <w:rPr>
          <w:rFonts w:ascii="Times New Roman" w:hAnsi="Times New Roman" w:cs="Times New Roman"/>
        </w:rPr>
        <w:t>баховского</w:t>
      </w:r>
      <w:proofErr w:type="spellEnd"/>
      <w:r w:rsidRPr="00FD664F">
        <w:rPr>
          <w:rFonts w:ascii="Times New Roman" w:hAnsi="Times New Roman" w:cs="Times New Roman"/>
        </w:rPr>
        <w:t xml:space="preserve"> «органного» инструментального мышления. Одним из шедевров флейтового репертуара является сюита си минор для флейты, двух скрипок, альта и баса.</w:t>
      </w:r>
    </w:p>
    <w:p w:rsidR="006170AC" w:rsidRPr="00FD664F" w:rsidRDefault="006170AC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Однако самым совершенным выражением оркестрового стиля Баха и его отношения к духовым инструментам являются шесть «Бранденбургских концертов», которые были написаны в 1721 году в </w:t>
      </w:r>
      <w:proofErr w:type="spellStart"/>
      <w:r w:rsidRPr="00FD664F">
        <w:rPr>
          <w:rFonts w:ascii="Times New Roman" w:hAnsi="Times New Roman" w:cs="Times New Roman"/>
        </w:rPr>
        <w:t>Кетене</w:t>
      </w:r>
      <w:proofErr w:type="spellEnd"/>
      <w:r w:rsidRPr="00FD664F">
        <w:rPr>
          <w:rFonts w:ascii="Times New Roman" w:hAnsi="Times New Roman" w:cs="Times New Roman"/>
        </w:rPr>
        <w:t>.</w:t>
      </w:r>
    </w:p>
    <w:p w:rsidR="006170AC" w:rsidRPr="00FD664F" w:rsidRDefault="006170AC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Вклад Баха в литературу для духовых инструментов и исполнительство на них огромен. Однако творчество Баха для духовых находилось в забвении более полутора веков. Крупнейшие педагоги-духовики дореволюционной России (В. </w:t>
      </w:r>
      <w:proofErr w:type="spellStart"/>
      <w:r w:rsidRPr="00FD664F">
        <w:rPr>
          <w:rFonts w:ascii="Times New Roman" w:hAnsi="Times New Roman" w:cs="Times New Roman"/>
        </w:rPr>
        <w:t>Кречман</w:t>
      </w:r>
      <w:proofErr w:type="spellEnd"/>
      <w:r w:rsidRPr="00FD664F">
        <w:rPr>
          <w:rFonts w:ascii="Times New Roman" w:hAnsi="Times New Roman" w:cs="Times New Roman"/>
        </w:rPr>
        <w:t xml:space="preserve">, Ф. Степанов и др.) считали, что в сочинениях </w:t>
      </w:r>
      <w:proofErr w:type="spellStart"/>
      <w:r w:rsidRPr="00FD664F">
        <w:rPr>
          <w:rFonts w:ascii="Times New Roman" w:hAnsi="Times New Roman" w:cs="Times New Roman"/>
        </w:rPr>
        <w:t>баха</w:t>
      </w:r>
      <w:proofErr w:type="spellEnd"/>
      <w:r w:rsidRPr="00FD664F">
        <w:rPr>
          <w:rFonts w:ascii="Times New Roman" w:hAnsi="Times New Roman" w:cs="Times New Roman"/>
        </w:rPr>
        <w:t xml:space="preserve"> исполнитель не сможет раскрыть виртуозного блеска флейты, предпочтение отдавали концертам </w:t>
      </w:r>
      <w:proofErr w:type="spellStart"/>
      <w:r w:rsidRPr="00FD664F">
        <w:rPr>
          <w:rFonts w:ascii="Times New Roman" w:hAnsi="Times New Roman" w:cs="Times New Roman"/>
        </w:rPr>
        <w:t>Бриччинальди</w:t>
      </w:r>
      <w:proofErr w:type="spellEnd"/>
      <w:r w:rsidRPr="00FD664F">
        <w:rPr>
          <w:rFonts w:ascii="Times New Roman" w:hAnsi="Times New Roman" w:cs="Times New Roman"/>
        </w:rPr>
        <w:t xml:space="preserve">, Фукса, </w:t>
      </w:r>
      <w:proofErr w:type="spellStart"/>
      <w:r w:rsidRPr="00FD664F">
        <w:rPr>
          <w:rFonts w:ascii="Times New Roman" w:hAnsi="Times New Roman" w:cs="Times New Roman"/>
        </w:rPr>
        <w:t>Чиарди</w:t>
      </w:r>
      <w:proofErr w:type="spellEnd"/>
      <w:r w:rsidRPr="00FD664F">
        <w:rPr>
          <w:rFonts w:ascii="Times New Roman" w:hAnsi="Times New Roman" w:cs="Times New Roman"/>
        </w:rPr>
        <w:t xml:space="preserve"> и т д. Только в </w:t>
      </w:r>
      <w:r w:rsidRPr="00FD664F">
        <w:rPr>
          <w:rFonts w:ascii="Times New Roman" w:hAnsi="Times New Roman" w:cs="Times New Roman"/>
          <w:lang w:val="en-US"/>
        </w:rPr>
        <w:t>XX</w:t>
      </w:r>
      <w:r w:rsidRPr="00FD664F">
        <w:rPr>
          <w:rFonts w:ascii="Times New Roman" w:hAnsi="Times New Roman" w:cs="Times New Roman"/>
        </w:rPr>
        <w:t xml:space="preserve"> веке произведения Баха заняли прочное место в педагогической и исполнительской практике. Другим величайшим композитором Германии был Георг Фридрих Гендель (1685 – 1759). Среди его сочинений – сонаты для двух гобоев и </w:t>
      </w:r>
      <w:r w:rsidRPr="00FD664F">
        <w:rPr>
          <w:rFonts w:ascii="Times New Roman" w:hAnsi="Times New Roman" w:cs="Times New Roman"/>
          <w:lang w:val="en-US"/>
        </w:rPr>
        <w:t>basso</w:t>
      </w:r>
      <w:r w:rsidRP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  <w:lang w:val="en-US"/>
        </w:rPr>
        <w:t>continue</w:t>
      </w:r>
      <w:r w:rsidRPr="00FD664F">
        <w:rPr>
          <w:rFonts w:ascii="Times New Roman" w:hAnsi="Times New Roman" w:cs="Times New Roman"/>
        </w:rPr>
        <w:t xml:space="preserve">, для флейты </w:t>
      </w:r>
      <w:proofErr w:type="gramStart"/>
      <w:r w:rsidRPr="00FD664F">
        <w:rPr>
          <w:rFonts w:ascii="Times New Roman" w:hAnsi="Times New Roman" w:cs="Times New Roman"/>
        </w:rPr>
        <w:t xml:space="preserve">и  </w:t>
      </w:r>
      <w:r w:rsidRPr="00FD664F">
        <w:rPr>
          <w:rFonts w:ascii="Times New Roman" w:hAnsi="Times New Roman" w:cs="Times New Roman"/>
          <w:lang w:val="en-US"/>
        </w:rPr>
        <w:t>basso</w:t>
      </w:r>
      <w:proofErr w:type="gramEnd"/>
      <w:r w:rsidRP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  <w:lang w:val="en-US"/>
        </w:rPr>
        <w:lastRenderedPageBreak/>
        <w:t>continue</w:t>
      </w:r>
      <w:r w:rsidRPr="00FD664F">
        <w:rPr>
          <w:rFonts w:ascii="Times New Roman" w:hAnsi="Times New Roman" w:cs="Times New Roman"/>
        </w:rPr>
        <w:t>,</w:t>
      </w:r>
      <w:r w:rsidRPr="00FD664F">
        <w:rPr>
          <w:rFonts w:ascii="Times New Roman" w:hAnsi="Times New Roman" w:cs="Times New Roman"/>
        </w:rPr>
        <w:t xml:space="preserve"> 15 сольных сонат для флейты или гобоя и </w:t>
      </w:r>
      <w:r w:rsidRPr="00FD664F">
        <w:rPr>
          <w:rFonts w:ascii="Times New Roman" w:hAnsi="Times New Roman" w:cs="Times New Roman"/>
          <w:lang w:val="en-US"/>
        </w:rPr>
        <w:t>basso</w:t>
      </w:r>
      <w:r w:rsidRPr="00FD664F">
        <w:rPr>
          <w:rFonts w:ascii="Times New Roman" w:hAnsi="Times New Roman" w:cs="Times New Roman"/>
        </w:rPr>
        <w:t xml:space="preserve"> </w:t>
      </w:r>
      <w:r w:rsidRPr="00FD664F">
        <w:rPr>
          <w:rFonts w:ascii="Times New Roman" w:hAnsi="Times New Roman" w:cs="Times New Roman"/>
          <w:lang w:val="en-US"/>
        </w:rPr>
        <w:t>continue</w:t>
      </w:r>
      <w:r w:rsidRPr="00FD664F">
        <w:rPr>
          <w:rFonts w:ascii="Times New Roman" w:hAnsi="Times New Roman" w:cs="Times New Roman"/>
        </w:rPr>
        <w:t>. Наиболее популярна и любима исполнителями соната для флейты и фортепиано ля минор.</w:t>
      </w:r>
    </w:p>
    <w:p w:rsidR="006170AC" w:rsidRPr="00FD664F" w:rsidRDefault="006170AC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D664F">
        <w:rPr>
          <w:rFonts w:ascii="Times New Roman" w:hAnsi="Times New Roman" w:cs="Times New Roman"/>
        </w:rPr>
        <w:t xml:space="preserve">Вершиной инструментального творчества Генделя являются его произведения в жанре </w:t>
      </w:r>
      <w:r w:rsidRPr="00FD664F">
        <w:rPr>
          <w:rFonts w:ascii="Times New Roman" w:hAnsi="Times New Roman" w:cs="Times New Roman"/>
          <w:lang w:val="en-US"/>
        </w:rPr>
        <w:t>con</w:t>
      </w:r>
      <w:r w:rsidR="00FD664F" w:rsidRPr="00FD664F">
        <w:rPr>
          <w:rFonts w:ascii="Times New Roman" w:hAnsi="Times New Roman" w:cs="Times New Roman"/>
          <w:lang w:val="en-US"/>
        </w:rPr>
        <w:t>certo</w:t>
      </w:r>
      <w:r w:rsidR="00FD664F" w:rsidRPr="00FD664F">
        <w:rPr>
          <w:rFonts w:ascii="Times New Roman" w:hAnsi="Times New Roman" w:cs="Times New Roman"/>
        </w:rPr>
        <w:t xml:space="preserve"> </w:t>
      </w:r>
      <w:proofErr w:type="spellStart"/>
      <w:r w:rsidR="00FD664F" w:rsidRPr="00FD664F">
        <w:rPr>
          <w:rFonts w:ascii="Times New Roman" w:hAnsi="Times New Roman" w:cs="Times New Roman"/>
          <w:lang w:val="en-US"/>
        </w:rPr>
        <w:t>grosso</w:t>
      </w:r>
      <w:proofErr w:type="spellEnd"/>
      <w:r w:rsidR="00FD664F" w:rsidRPr="00FD664F">
        <w:rPr>
          <w:rFonts w:ascii="Times New Roman" w:hAnsi="Times New Roman" w:cs="Times New Roman"/>
        </w:rPr>
        <w:t xml:space="preserve"> (три концерта для солирующего гобоя с оркестром, один – для валторны с оркестром (1740), концерт для гобоя ми минор).</w:t>
      </w:r>
    </w:p>
    <w:p w:rsidR="006170AC" w:rsidRPr="00FD664F" w:rsidRDefault="006170AC" w:rsidP="00FD664F">
      <w:pPr>
        <w:shd w:val="clear" w:color="auto" w:fill="FFFFFF"/>
        <w:snapToGri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528"/>
          <w:shd w:val="clear" w:color="auto" w:fill="F3F3F3"/>
          <w:lang w:eastAsia="ru-RU"/>
        </w:rPr>
      </w:pPr>
    </w:p>
    <w:p w:rsidR="006170AC" w:rsidRPr="00FD664F" w:rsidRDefault="006170AC" w:rsidP="00FD664F">
      <w:pPr>
        <w:shd w:val="clear" w:color="auto" w:fill="FFFFFF"/>
        <w:snapToGri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528"/>
          <w:shd w:val="clear" w:color="auto" w:fill="F3F3F3"/>
          <w:lang w:eastAsia="ru-RU"/>
        </w:rPr>
      </w:pPr>
    </w:p>
    <w:p w:rsidR="006170AC" w:rsidRPr="00FD664F" w:rsidRDefault="006170AC" w:rsidP="00FD664F">
      <w:pPr>
        <w:shd w:val="clear" w:color="auto" w:fill="FFFFFF"/>
        <w:snapToGri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528"/>
          <w:shd w:val="clear" w:color="auto" w:fill="F3F3F3"/>
          <w:lang w:eastAsia="ru-RU"/>
        </w:rPr>
      </w:pP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02CBA" w:rsidRPr="00FD664F" w:rsidRDefault="00F02CBA" w:rsidP="00FD664F">
      <w:pPr>
        <w:snapToGri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F02CBA" w:rsidRPr="00FD664F" w:rsidSect="00E810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BA"/>
    <w:rsid w:val="006170AC"/>
    <w:rsid w:val="00955A59"/>
    <w:rsid w:val="00980094"/>
    <w:rsid w:val="00C32A78"/>
    <w:rsid w:val="00E8104B"/>
    <w:rsid w:val="00F02CBA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57DDF7"/>
  <w15:chartTrackingRefBased/>
  <w15:docId w15:val="{55F247D8-AE6D-7D44-9016-BB080BE5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a0af234yiv1632207464gmail-c0mrcssattr">
    <w:name w:val="ydpa0af234yiv1632207464gmail-c0_mr_css_attr"/>
    <w:basedOn w:val="a"/>
    <w:rsid w:val="00F02C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ydpa0af234yiv1632207464gmail-c1mrcssattr">
    <w:name w:val="ydpa0af234yiv1632207464gmail-c1_mr_css_attr"/>
    <w:basedOn w:val="a0"/>
    <w:rsid w:val="00F02CBA"/>
  </w:style>
  <w:style w:type="character" w:customStyle="1" w:styleId="button2txt">
    <w:name w:val="button2__txt"/>
    <w:basedOn w:val="a0"/>
    <w:rsid w:val="00F0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2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88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8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0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2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52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22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812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2020-11-11T14:48:00Z</dcterms:created>
  <dcterms:modified xsi:type="dcterms:W3CDTF">2020-11-11T16:02:00Z</dcterms:modified>
</cp:coreProperties>
</file>